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F49" w:rsidRDefault="00DC5F49" w:rsidP="00F06C86">
      <w:pPr>
        <w:spacing w:line="480" w:lineRule="auto"/>
        <w:jc w:val="center"/>
        <w:rPr>
          <w:rFonts w:ascii="Times New Roman" w:hAnsi="Times New Roman" w:cs="Times New Roman"/>
          <w:sz w:val="24"/>
          <w:szCs w:val="24"/>
        </w:rPr>
      </w:pPr>
    </w:p>
    <w:p w:rsidR="00DC5F49" w:rsidRDefault="00DC5F49" w:rsidP="00F06C86">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p w:rsidR="00DC5F49" w:rsidRDefault="00DC5F49" w:rsidP="00F06C86">
      <w:pPr>
        <w:spacing w:line="480" w:lineRule="auto"/>
        <w:jc w:val="center"/>
        <w:rPr>
          <w:rFonts w:ascii="Times New Roman" w:hAnsi="Times New Roman" w:cs="Times New Roman"/>
          <w:sz w:val="24"/>
          <w:szCs w:val="24"/>
        </w:rPr>
      </w:pPr>
    </w:p>
    <w:p w:rsidR="00DC5F49" w:rsidRDefault="00DC5F49" w:rsidP="00F06C86">
      <w:pPr>
        <w:spacing w:line="480" w:lineRule="auto"/>
        <w:jc w:val="center"/>
        <w:rPr>
          <w:rFonts w:ascii="Times New Roman" w:hAnsi="Times New Roman" w:cs="Times New Roman"/>
          <w:sz w:val="24"/>
          <w:szCs w:val="24"/>
        </w:rPr>
      </w:pPr>
    </w:p>
    <w:p w:rsidR="00DC5F49" w:rsidRDefault="00DC5F49" w:rsidP="00F06C86">
      <w:pPr>
        <w:spacing w:line="480" w:lineRule="auto"/>
        <w:jc w:val="center"/>
        <w:rPr>
          <w:rFonts w:ascii="Times New Roman" w:hAnsi="Times New Roman" w:cs="Times New Roman"/>
          <w:sz w:val="24"/>
          <w:szCs w:val="24"/>
        </w:rPr>
      </w:pPr>
    </w:p>
    <w:p w:rsidR="00DC5F49" w:rsidRDefault="00DC5F49" w:rsidP="00F06C86">
      <w:pPr>
        <w:spacing w:line="480" w:lineRule="auto"/>
        <w:jc w:val="center"/>
        <w:rPr>
          <w:rFonts w:ascii="Times New Roman" w:hAnsi="Times New Roman" w:cs="Times New Roman"/>
          <w:sz w:val="24"/>
          <w:szCs w:val="24"/>
        </w:rPr>
      </w:pPr>
    </w:p>
    <w:p w:rsidR="00F06C86" w:rsidRPr="00F06C86" w:rsidRDefault="00F06C86" w:rsidP="00F06C86">
      <w:pPr>
        <w:spacing w:line="480" w:lineRule="auto"/>
        <w:jc w:val="center"/>
        <w:rPr>
          <w:rFonts w:ascii="Times New Roman" w:hAnsi="Times New Roman" w:cs="Times New Roman"/>
          <w:sz w:val="24"/>
          <w:szCs w:val="24"/>
        </w:rPr>
      </w:pPr>
      <w:r w:rsidRPr="00F06C86">
        <w:rPr>
          <w:rFonts w:ascii="Times New Roman" w:hAnsi="Times New Roman" w:cs="Times New Roman"/>
          <w:sz w:val="24"/>
          <w:szCs w:val="24"/>
        </w:rPr>
        <w:t>Privacy, Ethical Concerns to Access to Health Care, And Stem Cell Research For Alzheimer's</w:t>
      </w:r>
    </w:p>
    <w:p w:rsidR="00F06C86" w:rsidRPr="00F06C86" w:rsidRDefault="00F06C86" w:rsidP="00F06C86">
      <w:pPr>
        <w:spacing w:line="480" w:lineRule="auto"/>
        <w:jc w:val="center"/>
        <w:rPr>
          <w:rFonts w:ascii="Times New Roman" w:hAnsi="Times New Roman" w:cs="Times New Roman"/>
          <w:sz w:val="24"/>
          <w:szCs w:val="24"/>
        </w:rPr>
      </w:pPr>
      <w:r w:rsidRPr="00F06C86">
        <w:rPr>
          <w:rFonts w:ascii="Times New Roman" w:hAnsi="Times New Roman" w:cs="Times New Roman"/>
          <w:sz w:val="24"/>
          <w:szCs w:val="24"/>
        </w:rPr>
        <w:t>Name</w:t>
      </w:r>
    </w:p>
    <w:p w:rsidR="00F06C86" w:rsidRPr="00F06C86" w:rsidRDefault="00F06C86" w:rsidP="00F06C86">
      <w:pPr>
        <w:spacing w:line="480" w:lineRule="auto"/>
        <w:jc w:val="center"/>
        <w:rPr>
          <w:rFonts w:ascii="Times New Roman" w:hAnsi="Times New Roman" w:cs="Times New Roman"/>
          <w:sz w:val="24"/>
          <w:szCs w:val="24"/>
        </w:rPr>
      </w:pPr>
      <w:r w:rsidRPr="00F06C86">
        <w:rPr>
          <w:rFonts w:ascii="Times New Roman" w:hAnsi="Times New Roman" w:cs="Times New Roman"/>
          <w:sz w:val="24"/>
          <w:szCs w:val="24"/>
        </w:rPr>
        <w:t>Students Number</w:t>
      </w:r>
    </w:p>
    <w:p w:rsidR="00F06C86" w:rsidRPr="00F06C86" w:rsidRDefault="00F06C86" w:rsidP="00F06C86">
      <w:pPr>
        <w:spacing w:line="480" w:lineRule="auto"/>
        <w:jc w:val="center"/>
        <w:rPr>
          <w:rFonts w:ascii="Times New Roman" w:hAnsi="Times New Roman" w:cs="Times New Roman"/>
          <w:sz w:val="24"/>
          <w:szCs w:val="24"/>
        </w:rPr>
      </w:pPr>
      <w:r w:rsidRPr="00F06C86">
        <w:rPr>
          <w:rFonts w:ascii="Times New Roman" w:hAnsi="Times New Roman" w:cs="Times New Roman"/>
          <w:sz w:val="24"/>
          <w:szCs w:val="24"/>
        </w:rPr>
        <w:t>Institution Affiliation</w:t>
      </w:r>
    </w:p>
    <w:p w:rsidR="00F06C86" w:rsidRPr="00F06C86" w:rsidRDefault="00F06C86" w:rsidP="00F06C86">
      <w:pPr>
        <w:spacing w:line="480" w:lineRule="auto"/>
        <w:jc w:val="center"/>
        <w:rPr>
          <w:rFonts w:ascii="Times New Roman" w:hAnsi="Times New Roman" w:cs="Times New Roman"/>
          <w:sz w:val="24"/>
          <w:szCs w:val="24"/>
        </w:rPr>
      </w:pPr>
      <w:r w:rsidRPr="00F06C86">
        <w:rPr>
          <w:rFonts w:ascii="Times New Roman" w:hAnsi="Times New Roman" w:cs="Times New Roman"/>
          <w:sz w:val="24"/>
          <w:szCs w:val="24"/>
        </w:rPr>
        <w:t>Course</w:t>
      </w:r>
    </w:p>
    <w:p w:rsidR="00F06C86" w:rsidRPr="00F06C86" w:rsidRDefault="00F06C86" w:rsidP="00F06C86">
      <w:pPr>
        <w:spacing w:line="480" w:lineRule="auto"/>
        <w:jc w:val="center"/>
        <w:rPr>
          <w:rFonts w:ascii="Times New Roman" w:hAnsi="Times New Roman" w:cs="Times New Roman"/>
          <w:sz w:val="24"/>
          <w:szCs w:val="24"/>
        </w:rPr>
      </w:pPr>
      <w:r w:rsidRPr="00F06C86">
        <w:rPr>
          <w:rFonts w:ascii="Times New Roman" w:hAnsi="Times New Roman" w:cs="Times New Roman"/>
          <w:sz w:val="24"/>
          <w:szCs w:val="24"/>
        </w:rPr>
        <w:t>Date</w:t>
      </w:r>
    </w:p>
    <w:p w:rsidR="00DC5F49" w:rsidRDefault="00DC5F49" w:rsidP="00F06C86">
      <w:pPr>
        <w:spacing w:line="480" w:lineRule="auto"/>
        <w:rPr>
          <w:rFonts w:ascii="Times New Roman" w:hAnsi="Times New Roman" w:cs="Times New Roman"/>
          <w:sz w:val="24"/>
          <w:szCs w:val="24"/>
        </w:rPr>
      </w:pPr>
    </w:p>
    <w:p w:rsidR="00DC5F49" w:rsidRDefault="00DC5F49" w:rsidP="00F06C86">
      <w:pPr>
        <w:spacing w:line="480" w:lineRule="auto"/>
        <w:rPr>
          <w:rFonts w:ascii="Times New Roman" w:hAnsi="Times New Roman" w:cs="Times New Roman"/>
          <w:sz w:val="24"/>
          <w:szCs w:val="24"/>
        </w:rPr>
      </w:pPr>
    </w:p>
    <w:p w:rsidR="00DC5F49" w:rsidRDefault="00DC5F49" w:rsidP="00F06C86">
      <w:pPr>
        <w:spacing w:line="480" w:lineRule="auto"/>
        <w:rPr>
          <w:rFonts w:ascii="Times New Roman" w:hAnsi="Times New Roman" w:cs="Times New Roman"/>
          <w:sz w:val="24"/>
          <w:szCs w:val="24"/>
        </w:rPr>
      </w:pPr>
    </w:p>
    <w:p w:rsidR="00DC5F49" w:rsidRDefault="00DC5F49" w:rsidP="00F06C86">
      <w:pPr>
        <w:spacing w:line="480" w:lineRule="auto"/>
        <w:rPr>
          <w:rFonts w:ascii="Times New Roman" w:hAnsi="Times New Roman" w:cs="Times New Roman"/>
          <w:sz w:val="24"/>
          <w:szCs w:val="24"/>
        </w:rPr>
      </w:pPr>
    </w:p>
    <w:p w:rsidR="00DC5F49" w:rsidRDefault="00DC5F49" w:rsidP="00F06C86">
      <w:pPr>
        <w:spacing w:line="480" w:lineRule="auto"/>
        <w:rPr>
          <w:rFonts w:ascii="Times New Roman" w:hAnsi="Times New Roman" w:cs="Times New Roman"/>
          <w:sz w:val="24"/>
          <w:szCs w:val="24"/>
        </w:rPr>
      </w:pPr>
    </w:p>
    <w:p w:rsidR="00DC5F49" w:rsidRDefault="00DC5F49" w:rsidP="00F06C86">
      <w:pPr>
        <w:spacing w:line="480" w:lineRule="auto"/>
        <w:rPr>
          <w:rFonts w:ascii="Times New Roman" w:hAnsi="Times New Roman" w:cs="Times New Roman"/>
          <w:sz w:val="24"/>
          <w:szCs w:val="24"/>
        </w:rPr>
      </w:pPr>
    </w:p>
    <w:p w:rsidR="00F06C86" w:rsidRPr="00DC5F49" w:rsidRDefault="00F06C86" w:rsidP="00F06C86">
      <w:pPr>
        <w:spacing w:line="480" w:lineRule="auto"/>
        <w:rPr>
          <w:rFonts w:ascii="Times New Roman" w:hAnsi="Times New Roman" w:cs="Times New Roman"/>
          <w:b/>
          <w:sz w:val="24"/>
          <w:szCs w:val="24"/>
        </w:rPr>
      </w:pPr>
      <w:r w:rsidRPr="00DC5F49">
        <w:rPr>
          <w:rFonts w:ascii="Times New Roman" w:hAnsi="Times New Roman" w:cs="Times New Roman"/>
          <w:b/>
          <w:sz w:val="24"/>
          <w:szCs w:val="24"/>
        </w:rPr>
        <w:lastRenderedPageBreak/>
        <w:t xml:space="preserve">How do you define privacy? - Do you believe privacy is a moral right? Why or why not? - Are there any cases in which public health policy justifies the violation of the right to privacy? </w:t>
      </w:r>
    </w:p>
    <w:p w:rsidR="003713A9" w:rsidRPr="00F06C86" w:rsidRDefault="003713A9" w:rsidP="00DC5F49">
      <w:pPr>
        <w:spacing w:line="480" w:lineRule="auto"/>
        <w:ind w:firstLine="720"/>
        <w:rPr>
          <w:rFonts w:ascii="Times New Roman" w:hAnsi="Times New Roman" w:cs="Times New Roman"/>
          <w:sz w:val="24"/>
          <w:szCs w:val="24"/>
        </w:rPr>
      </w:pPr>
      <w:r w:rsidRPr="00F06C86">
        <w:rPr>
          <w:rFonts w:ascii="Times New Roman" w:hAnsi="Times New Roman" w:cs="Times New Roman"/>
          <w:sz w:val="24"/>
          <w:szCs w:val="24"/>
        </w:rPr>
        <w:t xml:space="preserve">I define privacy as the ability of a person or a group of people to segregate themselves, or data about themselves, and thus express themselves selectively. In other words, it is an individuals or a group's right to determine what data they would like other people to know about themselves; which individuals are allowed to know that data; and the ability to decide when those individuals are able to get that data. The United States highly acknowledges and supports the right to privacy. The concept of privacy it seems to be a largely accepted legal and moral </w:t>
      </w:r>
      <w:r w:rsidR="00E85CF8" w:rsidRPr="00F06C86">
        <w:rPr>
          <w:rFonts w:ascii="Times New Roman" w:hAnsi="Times New Roman" w:cs="Times New Roman"/>
          <w:sz w:val="24"/>
          <w:szCs w:val="24"/>
        </w:rPr>
        <w:t>idea (</w:t>
      </w:r>
      <w:r w:rsidR="001F2654" w:rsidRPr="00F06C86">
        <w:rPr>
          <w:rFonts w:ascii="Times New Roman" w:hAnsi="Times New Roman" w:cs="Times New Roman"/>
          <w:color w:val="222222"/>
          <w:sz w:val="24"/>
          <w:szCs w:val="24"/>
          <w:shd w:val="clear" w:color="auto" w:fill="FFFFFF"/>
        </w:rPr>
        <w:t>Goldenberg, 2017</w:t>
      </w:r>
      <w:r w:rsidR="001F2654" w:rsidRPr="00F06C86">
        <w:rPr>
          <w:rFonts w:ascii="Times New Roman" w:hAnsi="Times New Roman" w:cs="Times New Roman"/>
          <w:sz w:val="24"/>
          <w:szCs w:val="24"/>
        </w:rPr>
        <w:t>)</w:t>
      </w:r>
      <w:r w:rsidRPr="00F06C86">
        <w:rPr>
          <w:rFonts w:ascii="Times New Roman" w:hAnsi="Times New Roman" w:cs="Times New Roman"/>
          <w:sz w:val="24"/>
          <w:szCs w:val="24"/>
        </w:rPr>
        <w:t xml:space="preserve">. As such, and given the considerable role that privacy plays in moral argumentation, I think privacy is a moral right. In some illnesses such as HIV/AIDS, partner </w:t>
      </w:r>
      <w:r w:rsidR="00401B71" w:rsidRPr="00F06C86">
        <w:rPr>
          <w:rFonts w:ascii="Times New Roman" w:hAnsi="Times New Roman" w:cs="Times New Roman"/>
          <w:sz w:val="24"/>
          <w:szCs w:val="24"/>
        </w:rPr>
        <w:t>notice</w:t>
      </w:r>
      <w:r w:rsidRPr="00F06C86">
        <w:rPr>
          <w:rFonts w:ascii="Times New Roman" w:hAnsi="Times New Roman" w:cs="Times New Roman"/>
          <w:sz w:val="24"/>
          <w:szCs w:val="24"/>
        </w:rPr>
        <w:t xml:space="preserve"> is important so that people know they are at risk, get the appropriate </w:t>
      </w:r>
      <w:r w:rsidR="00401B71" w:rsidRPr="00F06C86">
        <w:rPr>
          <w:rFonts w:ascii="Times New Roman" w:hAnsi="Times New Roman" w:cs="Times New Roman"/>
          <w:sz w:val="24"/>
          <w:szCs w:val="24"/>
        </w:rPr>
        <w:t>advising</w:t>
      </w:r>
      <w:r w:rsidRPr="00F06C86">
        <w:rPr>
          <w:rFonts w:ascii="Times New Roman" w:hAnsi="Times New Roman" w:cs="Times New Roman"/>
          <w:sz w:val="24"/>
          <w:szCs w:val="24"/>
        </w:rPr>
        <w:t xml:space="preserve"> and testing, and receive suitable medical care. In such cases, doctors may face liabilities for failing to warn third parties of foreseen dangers. As such doctors have a legal </w:t>
      </w:r>
      <w:r w:rsidR="00401B71" w:rsidRPr="00F06C86">
        <w:rPr>
          <w:rFonts w:ascii="Times New Roman" w:hAnsi="Times New Roman" w:cs="Times New Roman"/>
          <w:sz w:val="24"/>
          <w:szCs w:val="24"/>
        </w:rPr>
        <w:t>obligation</w:t>
      </w:r>
      <w:r w:rsidRPr="00F06C86">
        <w:rPr>
          <w:rFonts w:ascii="Times New Roman" w:hAnsi="Times New Roman" w:cs="Times New Roman"/>
          <w:sz w:val="24"/>
          <w:szCs w:val="24"/>
        </w:rPr>
        <w:t xml:space="preserve"> to </w:t>
      </w:r>
      <w:r w:rsidR="00401B71" w:rsidRPr="00F06C86">
        <w:rPr>
          <w:rFonts w:ascii="Times New Roman" w:hAnsi="Times New Roman" w:cs="Times New Roman"/>
          <w:sz w:val="24"/>
          <w:szCs w:val="24"/>
        </w:rPr>
        <w:t>caution</w:t>
      </w:r>
      <w:r w:rsidRPr="00F06C86">
        <w:rPr>
          <w:rFonts w:ascii="Times New Roman" w:hAnsi="Times New Roman" w:cs="Times New Roman"/>
          <w:sz w:val="24"/>
          <w:szCs w:val="24"/>
        </w:rPr>
        <w:t xml:space="preserve"> possible third parties of the risks of exposure to a noninfectious </w:t>
      </w:r>
      <w:r w:rsidR="00401B71" w:rsidRPr="00F06C86">
        <w:rPr>
          <w:rFonts w:ascii="Times New Roman" w:hAnsi="Times New Roman" w:cs="Times New Roman"/>
          <w:sz w:val="24"/>
          <w:szCs w:val="24"/>
        </w:rPr>
        <w:t>infection</w:t>
      </w:r>
      <w:r w:rsidRPr="00F06C86">
        <w:rPr>
          <w:rFonts w:ascii="Times New Roman" w:hAnsi="Times New Roman" w:cs="Times New Roman"/>
          <w:sz w:val="24"/>
          <w:szCs w:val="24"/>
        </w:rPr>
        <w:t xml:space="preserve">. In such cases, public health policy exercises it a legal guide that justifies the violation of the right to privacy through disseminating information to protect third-party harm. </w:t>
      </w:r>
    </w:p>
    <w:p w:rsidR="001452B3" w:rsidRPr="00DC5F49" w:rsidRDefault="001452B3" w:rsidP="00F06C86">
      <w:pPr>
        <w:spacing w:line="480" w:lineRule="auto"/>
        <w:rPr>
          <w:rFonts w:ascii="Times New Roman" w:hAnsi="Times New Roman" w:cs="Times New Roman"/>
          <w:b/>
          <w:sz w:val="24"/>
          <w:szCs w:val="24"/>
        </w:rPr>
      </w:pPr>
      <w:r w:rsidRPr="00DC5F49">
        <w:rPr>
          <w:rFonts w:ascii="Times New Roman" w:hAnsi="Times New Roman" w:cs="Times New Roman"/>
          <w:b/>
          <w:sz w:val="24"/>
          <w:szCs w:val="24"/>
        </w:rPr>
        <w:t xml:space="preserve">Is access to health care a moral right? - Why or why not? </w:t>
      </w:r>
    </w:p>
    <w:p w:rsidR="003713A9" w:rsidRPr="00F06C86" w:rsidRDefault="003713A9" w:rsidP="00DC5F49">
      <w:pPr>
        <w:spacing w:line="480" w:lineRule="auto"/>
        <w:ind w:firstLine="720"/>
        <w:rPr>
          <w:rFonts w:ascii="Times New Roman" w:hAnsi="Times New Roman" w:cs="Times New Roman"/>
          <w:sz w:val="24"/>
          <w:szCs w:val="24"/>
        </w:rPr>
      </w:pPr>
      <w:r w:rsidRPr="00F06C86">
        <w:rPr>
          <w:rFonts w:ascii="Times New Roman" w:hAnsi="Times New Roman" w:cs="Times New Roman"/>
          <w:sz w:val="24"/>
          <w:szCs w:val="24"/>
        </w:rPr>
        <w:t xml:space="preserve">I think that access to health care is a moral right. Giving the care required to keep healthy, prevent illnesses and restore health following an injury or ailment is a duty every individual owes others and government owes to every citizen, a duty government ignores at its risk. All people must be able to access the health care they require irrespective of their earnings. Access to quality health care should not be dependent on people's financial resources, or the kind </w:t>
      </w:r>
      <w:r w:rsidRPr="00F06C86">
        <w:rPr>
          <w:rFonts w:ascii="Times New Roman" w:hAnsi="Times New Roman" w:cs="Times New Roman"/>
          <w:sz w:val="24"/>
          <w:szCs w:val="24"/>
        </w:rPr>
        <w:lastRenderedPageBreak/>
        <w:t xml:space="preserve">of work they have, or the medical condition they undergo. It is the society's duty, through the government, to assure its citizens of this moral </w:t>
      </w:r>
      <w:r w:rsidR="00CC51B0" w:rsidRPr="00F06C86">
        <w:rPr>
          <w:rFonts w:ascii="Times New Roman" w:hAnsi="Times New Roman" w:cs="Times New Roman"/>
          <w:sz w:val="24"/>
          <w:szCs w:val="24"/>
        </w:rPr>
        <w:t>right (</w:t>
      </w:r>
      <w:r w:rsidR="00CC51B0" w:rsidRPr="00F06C86">
        <w:rPr>
          <w:rFonts w:ascii="Times New Roman" w:hAnsi="Times New Roman" w:cs="Times New Roman"/>
          <w:color w:val="222222"/>
          <w:sz w:val="24"/>
          <w:szCs w:val="24"/>
          <w:shd w:val="clear" w:color="auto" w:fill="FFFFFF"/>
        </w:rPr>
        <w:t>Lützén et al., 2006</w:t>
      </w:r>
      <w:r w:rsidR="00CC51B0" w:rsidRPr="00F06C86">
        <w:rPr>
          <w:rFonts w:ascii="Times New Roman" w:hAnsi="Times New Roman" w:cs="Times New Roman"/>
          <w:sz w:val="24"/>
          <w:szCs w:val="24"/>
        </w:rPr>
        <w:t>)</w:t>
      </w:r>
      <w:r w:rsidRPr="00F06C86">
        <w:rPr>
          <w:rFonts w:ascii="Times New Roman" w:hAnsi="Times New Roman" w:cs="Times New Roman"/>
          <w:sz w:val="24"/>
          <w:szCs w:val="24"/>
        </w:rPr>
        <w:t xml:space="preserve">. The right to select and change an individual's doctor is very important to patient independence. Patients ought to be free to look for medical attention from an accredited health care specialist. All American citizens have a human right to health care. Reform actions ought to guarantee that all people have access to comprehensive, quality medical care. People should not be discriminated on wealth, health conditions, and sex, age or race grounds. Loopholes in access to health care should be removed so that every community, wealthy or poor, have access to health care.  Health care is not a commodity; it is a public good, and as such, a moral right. </w:t>
      </w:r>
    </w:p>
    <w:p w:rsidR="001452B3" w:rsidRPr="00DC5F49" w:rsidRDefault="001452B3" w:rsidP="00F06C86">
      <w:pPr>
        <w:spacing w:line="480" w:lineRule="auto"/>
        <w:rPr>
          <w:rFonts w:ascii="Times New Roman" w:hAnsi="Times New Roman" w:cs="Times New Roman"/>
          <w:b/>
          <w:sz w:val="24"/>
          <w:szCs w:val="24"/>
        </w:rPr>
      </w:pPr>
      <w:r w:rsidRPr="00DC5F49">
        <w:rPr>
          <w:rFonts w:ascii="Times New Roman" w:hAnsi="Times New Roman" w:cs="Times New Roman"/>
          <w:b/>
          <w:sz w:val="24"/>
          <w:szCs w:val="24"/>
        </w:rPr>
        <w:t>Discuss what you feel are the potential benefits of stem cell research for Alzheimer's patients and their families. - Share your perspective on the stem cell debate regarding donation of surplus embryos to couples for “embryo adoption.” - Why is the task of disposing unused frozen human embryos different from disposing of other medical tissue? - Discuss why you think embryonic stem cell research “crosses a moral boundary.”</w:t>
      </w:r>
    </w:p>
    <w:p w:rsidR="00E67EEE" w:rsidRPr="00F06C86" w:rsidRDefault="003713A9" w:rsidP="00DC5F49">
      <w:pPr>
        <w:spacing w:line="480" w:lineRule="auto"/>
        <w:ind w:firstLine="720"/>
        <w:rPr>
          <w:rFonts w:ascii="Times New Roman" w:hAnsi="Times New Roman" w:cs="Times New Roman"/>
          <w:sz w:val="24"/>
          <w:szCs w:val="24"/>
        </w:rPr>
      </w:pPr>
      <w:r w:rsidRPr="00F06C86">
        <w:rPr>
          <w:rFonts w:ascii="Times New Roman" w:hAnsi="Times New Roman" w:cs="Times New Roman"/>
          <w:sz w:val="24"/>
          <w:szCs w:val="24"/>
        </w:rPr>
        <w:t xml:space="preserve">I think that stem cell research for Alzheimer's has two major benefits to both the patients and their families. First, stem cells are being applied to model the illness in a laboratory, assisting researchers experiment and see the most useful medications in helping to slow the ailment. Secondly, the stem cells might be in future used in the brain to create new nerve cells or at least moderate their death. Many people would argue that embryo donation is significantly cheaper compared to </w:t>
      </w:r>
      <w:r w:rsidR="00E85CF8" w:rsidRPr="00F06C86">
        <w:rPr>
          <w:rFonts w:ascii="Times New Roman" w:hAnsi="Times New Roman" w:cs="Times New Roman"/>
          <w:sz w:val="24"/>
          <w:szCs w:val="24"/>
        </w:rPr>
        <w:t>adoption (</w:t>
      </w:r>
      <w:r w:rsidR="00E85CF8" w:rsidRPr="00F06C86">
        <w:rPr>
          <w:rFonts w:ascii="Times New Roman" w:hAnsi="Times New Roman" w:cs="Times New Roman"/>
          <w:color w:val="222222"/>
          <w:sz w:val="24"/>
          <w:szCs w:val="24"/>
          <w:shd w:val="clear" w:color="auto" w:fill="FFFFFF"/>
        </w:rPr>
        <w:t xml:space="preserve">Huntly </w:t>
      </w:r>
      <w:r w:rsidR="003E58D0" w:rsidRPr="00F06C86">
        <w:rPr>
          <w:rFonts w:ascii="Times New Roman" w:hAnsi="Times New Roman" w:cs="Times New Roman"/>
          <w:color w:val="222222"/>
          <w:sz w:val="24"/>
          <w:szCs w:val="24"/>
          <w:shd w:val="clear" w:color="auto" w:fill="FFFFFF"/>
        </w:rPr>
        <w:t>&amp;</w:t>
      </w:r>
      <w:r w:rsidR="008B5BED">
        <w:rPr>
          <w:rFonts w:ascii="Times New Roman" w:hAnsi="Times New Roman" w:cs="Times New Roman"/>
          <w:color w:val="222222"/>
          <w:sz w:val="24"/>
          <w:szCs w:val="24"/>
          <w:shd w:val="clear" w:color="auto" w:fill="FFFFFF"/>
        </w:rPr>
        <w:t xml:space="preserve"> </w:t>
      </w:r>
      <w:r w:rsidR="00E85CF8" w:rsidRPr="00F06C86">
        <w:rPr>
          <w:rFonts w:ascii="Times New Roman" w:hAnsi="Times New Roman" w:cs="Times New Roman"/>
          <w:color w:val="222222"/>
          <w:sz w:val="24"/>
          <w:szCs w:val="24"/>
          <w:shd w:val="clear" w:color="auto" w:fill="FFFFFF"/>
        </w:rPr>
        <w:t>Gilliland, 2005</w:t>
      </w:r>
      <w:r w:rsidR="00E85CF8" w:rsidRPr="00F06C86">
        <w:rPr>
          <w:rFonts w:ascii="Times New Roman" w:hAnsi="Times New Roman" w:cs="Times New Roman"/>
          <w:sz w:val="24"/>
          <w:szCs w:val="24"/>
        </w:rPr>
        <w:t>)</w:t>
      </w:r>
      <w:r w:rsidRPr="00F06C86">
        <w:rPr>
          <w:rFonts w:ascii="Times New Roman" w:hAnsi="Times New Roman" w:cs="Times New Roman"/>
          <w:sz w:val="24"/>
          <w:szCs w:val="24"/>
        </w:rPr>
        <w:t xml:space="preserve">. I, however, think that donation presently lacks the safeguards of traditional adoption arrangements. I believe that this act can be interpreted as increasing the ethical respect or offering legal protection for the human embryo. This, in my opinion, is a stealth assault on abortion rights, irrespective of the situation. Disposing </w:t>
      </w:r>
      <w:r w:rsidRPr="00F06C86">
        <w:rPr>
          <w:rFonts w:ascii="Times New Roman" w:hAnsi="Times New Roman" w:cs="Times New Roman"/>
          <w:sz w:val="24"/>
          <w:szCs w:val="24"/>
        </w:rPr>
        <w:lastRenderedPageBreak/>
        <w:t xml:space="preserve">of unused frozen human embryos differs from disposing of other medical tissue since frozen human embryos have a right to live. Embryos are fertilized eggs and disposing them is equivalent to abortion.  In my opinion, embryonic stem cell research crosses a moral boundary, since it supports the taking of innocent human life hoping to get medical benefits for other people. As such, I think it crosses a moral </w:t>
      </w:r>
      <w:r w:rsidR="001A7F34" w:rsidRPr="00F06C86">
        <w:rPr>
          <w:rFonts w:ascii="Times New Roman" w:hAnsi="Times New Roman" w:cs="Times New Roman"/>
          <w:sz w:val="24"/>
          <w:szCs w:val="24"/>
        </w:rPr>
        <w:t>limit</w:t>
      </w:r>
      <w:r w:rsidRPr="00F06C86">
        <w:rPr>
          <w:rFonts w:ascii="Times New Roman" w:hAnsi="Times New Roman" w:cs="Times New Roman"/>
          <w:sz w:val="24"/>
          <w:szCs w:val="24"/>
        </w:rPr>
        <w:t xml:space="preserve"> that our decent </w:t>
      </w:r>
      <w:r w:rsidR="001A7F34" w:rsidRPr="00F06C86">
        <w:rPr>
          <w:rFonts w:ascii="Times New Roman" w:hAnsi="Times New Roman" w:cs="Times New Roman"/>
          <w:sz w:val="24"/>
          <w:szCs w:val="24"/>
        </w:rPr>
        <w:t>culture</w:t>
      </w:r>
      <w:r w:rsidRPr="00F06C86">
        <w:rPr>
          <w:rFonts w:ascii="Times New Roman" w:hAnsi="Times New Roman" w:cs="Times New Roman"/>
          <w:sz w:val="24"/>
          <w:szCs w:val="24"/>
        </w:rPr>
        <w:t xml:space="preserve"> needs to </w:t>
      </w:r>
      <w:r w:rsidR="001A7F34" w:rsidRPr="00F06C86">
        <w:rPr>
          <w:rFonts w:ascii="Times New Roman" w:hAnsi="Times New Roman" w:cs="Times New Roman"/>
          <w:sz w:val="24"/>
          <w:szCs w:val="24"/>
        </w:rPr>
        <w:t>honor</w:t>
      </w:r>
      <w:r w:rsidRPr="00F06C86">
        <w:rPr>
          <w:rFonts w:ascii="Times New Roman" w:hAnsi="Times New Roman" w:cs="Times New Roman"/>
          <w:sz w:val="24"/>
          <w:szCs w:val="24"/>
        </w:rPr>
        <w:t>.</w:t>
      </w: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DC5F49" w:rsidRDefault="00DC5F49" w:rsidP="00DC5F49">
      <w:pPr>
        <w:spacing w:line="480" w:lineRule="auto"/>
        <w:jc w:val="center"/>
        <w:rPr>
          <w:rFonts w:ascii="Times New Roman" w:hAnsi="Times New Roman" w:cs="Times New Roman"/>
          <w:sz w:val="24"/>
          <w:szCs w:val="24"/>
        </w:rPr>
      </w:pPr>
    </w:p>
    <w:p w:rsidR="00C4434A" w:rsidRPr="00F06C86" w:rsidRDefault="00F06C86" w:rsidP="00DC5F49">
      <w:pPr>
        <w:spacing w:line="480" w:lineRule="auto"/>
        <w:jc w:val="center"/>
        <w:rPr>
          <w:rFonts w:ascii="Times New Roman" w:hAnsi="Times New Roman" w:cs="Times New Roman"/>
          <w:sz w:val="24"/>
          <w:szCs w:val="24"/>
        </w:rPr>
      </w:pPr>
      <w:r w:rsidRPr="00F06C86">
        <w:rPr>
          <w:rFonts w:ascii="Times New Roman" w:hAnsi="Times New Roman" w:cs="Times New Roman"/>
          <w:sz w:val="24"/>
          <w:szCs w:val="24"/>
        </w:rPr>
        <w:lastRenderedPageBreak/>
        <w:t>References</w:t>
      </w:r>
    </w:p>
    <w:p w:rsidR="00416727" w:rsidRPr="00F06C86" w:rsidRDefault="00416727" w:rsidP="00DC5F49">
      <w:pPr>
        <w:spacing w:line="480" w:lineRule="auto"/>
        <w:ind w:left="720" w:hanging="720"/>
        <w:rPr>
          <w:rFonts w:ascii="Times New Roman" w:hAnsi="Times New Roman" w:cs="Times New Roman"/>
          <w:color w:val="222222"/>
          <w:sz w:val="24"/>
          <w:szCs w:val="24"/>
          <w:shd w:val="clear" w:color="auto" w:fill="FFFFFF"/>
        </w:rPr>
      </w:pPr>
      <w:r w:rsidRPr="00F06C86">
        <w:rPr>
          <w:rFonts w:ascii="Times New Roman" w:hAnsi="Times New Roman" w:cs="Times New Roman"/>
          <w:color w:val="222222"/>
          <w:sz w:val="24"/>
          <w:szCs w:val="24"/>
          <w:shd w:val="clear" w:color="auto" w:fill="FFFFFF"/>
        </w:rPr>
        <w:t xml:space="preserve">Goldenberg, D. (2017). The Right to Abortion: Expansion of the Right to Privacy </w:t>
      </w:r>
      <w:r w:rsidR="008B5BED" w:rsidRPr="00F06C86">
        <w:rPr>
          <w:rFonts w:ascii="Times New Roman" w:hAnsi="Times New Roman" w:cs="Times New Roman"/>
          <w:color w:val="222222"/>
          <w:sz w:val="24"/>
          <w:szCs w:val="24"/>
          <w:shd w:val="clear" w:color="auto" w:fill="FFFFFF"/>
        </w:rPr>
        <w:t>through</w:t>
      </w:r>
      <w:r w:rsidRPr="00F06C86">
        <w:rPr>
          <w:rFonts w:ascii="Times New Roman" w:hAnsi="Times New Roman" w:cs="Times New Roman"/>
          <w:color w:val="222222"/>
          <w:sz w:val="24"/>
          <w:szCs w:val="24"/>
          <w:shd w:val="clear" w:color="auto" w:fill="FFFFFF"/>
        </w:rPr>
        <w:t xml:space="preserve"> the Fourteenth Amendment. </w:t>
      </w:r>
      <w:r w:rsidRPr="00F06C86">
        <w:rPr>
          <w:rFonts w:ascii="Times New Roman" w:hAnsi="Times New Roman" w:cs="Times New Roman"/>
          <w:i/>
          <w:iCs/>
          <w:color w:val="222222"/>
          <w:sz w:val="24"/>
          <w:szCs w:val="24"/>
          <w:shd w:val="clear" w:color="auto" w:fill="FFFFFF"/>
        </w:rPr>
        <w:t>The Catholic Lawyer</w:t>
      </w:r>
      <w:r w:rsidRPr="00F06C86">
        <w:rPr>
          <w:rFonts w:ascii="Times New Roman" w:hAnsi="Times New Roman" w:cs="Times New Roman"/>
          <w:color w:val="222222"/>
          <w:sz w:val="24"/>
          <w:szCs w:val="24"/>
          <w:shd w:val="clear" w:color="auto" w:fill="FFFFFF"/>
        </w:rPr>
        <w:t>, </w:t>
      </w:r>
      <w:r w:rsidRPr="00F06C86">
        <w:rPr>
          <w:rFonts w:ascii="Times New Roman" w:hAnsi="Times New Roman" w:cs="Times New Roman"/>
          <w:i/>
          <w:iCs/>
          <w:color w:val="222222"/>
          <w:sz w:val="24"/>
          <w:szCs w:val="24"/>
          <w:shd w:val="clear" w:color="auto" w:fill="FFFFFF"/>
        </w:rPr>
        <w:t>19</w:t>
      </w:r>
      <w:r w:rsidRPr="00F06C86">
        <w:rPr>
          <w:rFonts w:ascii="Times New Roman" w:hAnsi="Times New Roman" w:cs="Times New Roman"/>
          <w:color w:val="222222"/>
          <w:sz w:val="24"/>
          <w:szCs w:val="24"/>
          <w:shd w:val="clear" w:color="auto" w:fill="FFFFFF"/>
        </w:rPr>
        <w:t>(1), 11.</w:t>
      </w:r>
    </w:p>
    <w:p w:rsidR="00F623C1" w:rsidRPr="00F06C86" w:rsidRDefault="00F623C1" w:rsidP="00DC5F49">
      <w:pPr>
        <w:spacing w:line="480" w:lineRule="auto"/>
        <w:ind w:left="720" w:hanging="720"/>
        <w:rPr>
          <w:rFonts w:ascii="Times New Roman" w:hAnsi="Times New Roman" w:cs="Times New Roman"/>
          <w:color w:val="222222"/>
          <w:sz w:val="24"/>
          <w:szCs w:val="24"/>
          <w:shd w:val="clear" w:color="auto" w:fill="FFFFFF"/>
        </w:rPr>
      </w:pPr>
      <w:r w:rsidRPr="00F06C86">
        <w:rPr>
          <w:rFonts w:ascii="Times New Roman" w:hAnsi="Times New Roman" w:cs="Times New Roman"/>
          <w:color w:val="222222"/>
          <w:sz w:val="24"/>
          <w:szCs w:val="24"/>
          <w:shd w:val="clear" w:color="auto" w:fill="FFFFFF"/>
        </w:rPr>
        <w:t>Huntly, B. J., &amp; Gilliland, D. G. (2005). Leukaemia stem cells and the evolution of cancer-stem-cell research. </w:t>
      </w:r>
      <w:r w:rsidRPr="00F06C86">
        <w:rPr>
          <w:rFonts w:ascii="Times New Roman" w:hAnsi="Times New Roman" w:cs="Times New Roman"/>
          <w:i/>
          <w:iCs/>
          <w:color w:val="222222"/>
          <w:sz w:val="24"/>
          <w:szCs w:val="24"/>
          <w:shd w:val="clear" w:color="auto" w:fill="FFFFFF"/>
        </w:rPr>
        <w:t>Nature Reviews Cancer</w:t>
      </w:r>
      <w:r w:rsidRPr="00F06C86">
        <w:rPr>
          <w:rFonts w:ascii="Times New Roman" w:hAnsi="Times New Roman" w:cs="Times New Roman"/>
          <w:color w:val="222222"/>
          <w:sz w:val="24"/>
          <w:szCs w:val="24"/>
          <w:shd w:val="clear" w:color="auto" w:fill="FFFFFF"/>
        </w:rPr>
        <w:t>, </w:t>
      </w:r>
      <w:r w:rsidRPr="00F06C86">
        <w:rPr>
          <w:rFonts w:ascii="Times New Roman" w:hAnsi="Times New Roman" w:cs="Times New Roman"/>
          <w:i/>
          <w:iCs/>
          <w:color w:val="222222"/>
          <w:sz w:val="24"/>
          <w:szCs w:val="24"/>
          <w:shd w:val="clear" w:color="auto" w:fill="FFFFFF"/>
        </w:rPr>
        <w:t>5</w:t>
      </w:r>
      <w:r w:rsidRPr="00F06C86">
        <w:rPr>
          <w:rFonts w:ascii="Times New Roman" w:hAnsi="Times New Roman" w:cs="Times New Roman"/>
          <w:color w:val="222222"/>
          <w:sz w:val="24"/>
          <w:szCs w:val="24"/>
          <w:shd w:val="clear" w:color="auto" w:fill="FFFFFF"/>
        </w:rPr>
        <w:t>(4), 311.</w:t>
      </w:r>
    </w:p>
    <w:p w:rsidR="003126CA" w:rsidRPr="00F06C86" w:rsidRDefault="003126CA" w:rsidP="00DC5F49">
      <w:pPr>
        <w:spacing w:line="480" w:lineRule="auto"/>
        <w:ind w:left="720" w:hanging="720"/>
        <w:rPr>
          <w:rFonts w:ascii="Times New Roman" w:hAnsi="Times New Roman" w:cs="Times New Roman"/>
          <w:color w:val="222222"/>
          <w:sz w:val="24"/>
          <w:szCs w:val="24"/>
          <w:shd w:val="clear" w:color="auto" w:fill="FFFFFF"/>
        </w:rPr>
      </w:pPr>
      <w:r w:rsidRPr="00F06C86">
        <w:rPr>
          <w:rFonts w:ascii="Times New Roman" w:hAnsi="Times New Roman" w:cs="Times New Roman"/>
          <w:color w:val="222222"/>
          <w:sz w:val="24"/>
          <w:szCs w:val="24"/>
          <w:shd w:val="clear" w:color="auto" w:fill="FFFFFF"/>
        </w:rPr>
        <w:t>Lützén, K., Dahlqvist, V., Eriksson, S., &amp;</w:t>
      </w:r>
      <w:r w:rsidR="008B5BED">
        <w:rPr>
          <w:rFonts w:ascii="Times New Roman" w:hAnsi="Times New Roman" w:cs="Times New Roman"/>
          <w:color w:val="222222"/>
          <w:sz w:val="24"/>
          <w:szCs w:val="24"/>
          <w:shd w:val="clear" w:color="auto" w:fill="FFFFFF"/>
        </w:rPr>
        <w:t xml:space="preserve"> </w:t>
      </w:r>
      <w:r w:rsidRPr="00F06C86">
        <w:rPr>
          <w:rFonts w:ascii="Times New Roman" w:hAnsi="Times New Roman" w:cs="Times New Roman"/>
          <w:color w:val="222222"/>
          <w:sz w:val="24"/>
          <w:szCs w:val="24"/>
          <w:shd w:val="clear" w:color="auto" w:fill="FFFFFF"/>
        </w:rPr>
        <w:t>Norberg, A. (2006). Developing the concept of moral sensitivity in health care practice. </w:t>
      </w:r>
      <w:r w:rsidRPr="00F06C86">
        <w:rPr>
          <w:rFonts w:ascii="Times New Roman" w:hAnsi="Times New Roman" w:cs="Times New Roman"/>
          <w:i/>
          <w:iCs/>
          <w:color w:val="222222"/>
          <w:sz w:val="24"/>
          <w:szCs w:val="24"/>
          <w:shd w:val="clear" w:color="auto" w:fill="FFFFFF"/>
        </w:rPr>
        <w:t>Nursing ethics</w:t>
      </w:r>
      <w:r w:rsidRPr="00F06C86">
        <w:rPr>
          <w:rFonts w:ascii="Times New Roman" w:hAnsi="Times New Roman" w:cs="Times New Roman"/>
          <w:color w:val="222222"/>
          <w:sz w:val="24"/>
          <w:szCs w:val="24"/>
          <w:shd w:val="clear" w:color="auto" w:fill="FFFFFF"/>
        </w:rPr>
        <w:t>, </w:t>
      </w:r>
      <w:r w:rsidRPr="00F06C86">
        <w:rPr>
          <w:rFonts w:ascii="Times New Roman" w:hAnsi="Times New Roman" w:cs="Times New Roman"/>
          <w:i/>
          <w:iCs/>
          <w:color w:val="222222"/>
          <w:sz w:val="24"/>
          <w:szCs w:val="24"/>
          <w:shd w:val="clear" w:color="auto" w:fill="FFFFFF"/>
        </w:rPr>
        <w:t>13</w:t>
      </w:r>
      <w:r w:rsidRPr="00F06C86">
        <w:rPr>
          <w:rFonts w:ascii="Times New Roman" w:hAnsi="Times New Roman" w:cs="Times New Roman"/>
          <w:color w:val="222222"/>
          <w:sz w:val="24"/>
          <w:szCs w:val="24"/>
          <w:shd w:val="clear" w:color="auto" w:fill="FFFFFF"/>
        </w:rPr>
        <w:t>(2), 187-196.</w:t>
      </w:r>
    </w:p>
    <w:p w:rsidR="00F623C1" w:rsidRPr="00F06C86" w:rsidRDefault="00F623C1" w:rsidP="00F06C86">
      <w:pPr>
        <w:spacing w:line="480" w:lineRule="auto"/>
        <w:rPr>
          <w:rFonts w:ascii="Times New Roman" w:hAnsi="Times New Roman" w:cs="Times New Roman"/>
          <w:sz w:val="24"/>
          <w:szCs w:val="24"/>
        </w:rPr>
      </w:pPr>
      <w:bookmarkStart w:id="0" w:name="_GoBack"/>
      <w:bookmarkEnd w:id="0"/>
    </w:p>
    <w:sectPr w:rsidR="00F623C1" w:rsidRPr="00F06C86" w:rsidSect="00F06C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517" w:rsidRDefault="00AD2517" w:rsidP="00F06C86">
      <w:pPr>
        <w:spacing w:after="0" w:line="240" w:lineRule="auto"/>
      </w:pPr>
      <w:r>
        <w:separator/>
      </w:r>
    </w:p>
  </w:endnote>
  <w:endnote w:type="continuationSeparator" w:id="1">
    <w:p w:rsidR="00AD2517" w:rsidRDefault="00AD2517" w:rsidP="00F06C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517" w:rsidRDefault="00AD2517" w:rsidP="00F06C86">
      <w:pPr>
        <w:spacing w:after="0" w:line="240" w:lineRule="auto"/>
      </w:pPr>
      <w:r>
        <w:separator/>
      </w:r>
    </w:p>
  </w:footnote>
  <w:footnote w:type="continuationSeparator" w:id="1">
    <w:p w:rsidR="00AD2517" w:rsidRDefault="00AD2517" w:rsidP="00F06C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86" w:rsidRDefault="00F06C86">
    <w:pPr>
      <w:pStyle w:val="Header"/>
    </w:pPr>
    <w:r w:rsidRPr="00F06C86">
      <w:rPr>
        <w:rFonts w:ascii="Times New Roman" w:hAnsi="Times New Roman" w:cs="Times New Roman"/>
        <w:sz w:val="24"/>
        <w:szCs w:val="24"/>
      </w:rPr>
      <w:t>DISCUSSION QUESTIONS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86" w:rsidRPr="00F06C86" w:rsidRDefault="00F06C86" w:rsidP="00F06C86">
    <w:pPr>
      <w:pStyle w:val="Header"/>
      <w:jc w:val="right"/>
      <w:rPr>
        <w:rFonts w:ascii="Times New Roman" w:hAnsi="Times New Roman" w:cs="Times New Roman"/>
        <w:sz w:val="24"/>
        <w:szCs w:val="24"/>
      </w:rPr>
    </w:pPr>
    <w:r w:rsidRPr="00F06C86">
      <w:rPr>
        <w:rFonts w:ascii="Times New Roman" w:hAnsi="Times New Roman" w:cs="Times New Roman"/>
        <w:sz w:val="24"/>
        <w:szCs w:val="24"/>
      </w:rPr>
      <w:t>Running head: DISCUSSION QUESTIONS</w:t>
    </w:r>
    <w:sdt>
      <w:sdtPr>
        <w:rPr>
          <w:rFonts w:ascii="Times New Roman" w:hAnsi="Times New Roman" w:cs="Times New Roman"/>
          <w:sz w:val="24"/>
          <w:szCs w:val="24"/>
        </w:rPr>
        <w:id w:val="-38548229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FF5461" w:rsidRPr="00F06C86">
          <w:rPr>
            <w:rFonts w:ascii="Times New Roman" w:hAnsi="Times New Roman" w:cs="Times New Roman"/>
            <w:sz w:val="24"/>
            <w:szCs w:val="24"/>
          </w:rPr>
          <w:fldChar w:fldCharType="begin"/>
        </w:r>
        <w:r w:rsidRPr="00F06C86">
          <w:rPr>
            <w:rFonts w:ascii="Times New Roman" w:hAnsi="Times New Roman" w:cs="Times New Roman"/>
            <w:sz w:val="24"/>
            <w:szCs w:val="24"/>
          </w:rPr>
          <w:instrText xml:space="preserve"> PAGE   \* MERGEFORMAT </w:instrText>
        </w:r>
        <w:r w:rsidR="00FF5461" w:rsidRPr="00F06C86">
          <w:rPr>
            <w:rFonts w:ascii="Times New Roman" w:hAnsi="Times New Roman" w:cs="Times New Roman"/>
            <w:sz w:val="24"/>
            <w:szCs w:val="24"/>
          </w:rPr>
          <w:fldChar w:fldCharType="separate"/>
        </w:r>
        <w:r w:rsidR="008B5BED">
          <w:rPr>
            <w:rFonts w:ascii="Times New Roman" w:hAnsi="Times New Roman" w:cs="Times New Roman"/>
            <w:noProof/>
            <w:sz w:val="24"/>
            <w:szCs w:val="24"/>
          </w:rPr>
          <w:t>1</w:t>
        </w:r>
        <w:r w:rsidR="00FF5461" w:rsidRPr="00F06C8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A55CA"/>
    <w:rsid w:val="000D4BC7"/>
    <w:rsid w:val="000E3BFB"/>
    <w:rsid w:val="00106ECD"/>
    <w:rsid w:val="001452B3"/>
    <w:rsid w:val="001A55CA"/>
    <w:rsid w:val="001A7F34"/>
    <w:rsid w:val="001E6F6C"/>
    <w:rsid w:val="001F2654"/>
    <w:rsid w:val="002056EB"/>
    <w:rsid w:val="002519D7"/>
    <w:rsid w:val="002F6318"/>
    <w:rsid w:val="003126CA"/>
    <w:rsid w:val="003713A9"/>
    <w:rsid w:val="003E58D0"/>
    <w:rsid w:val="003F411E"/>
    <w:rsid w:val="00401B71"/>
    <w:rsid w:val="00416727"/>
    <w:rsid w:val="004A6CA6"/>
    <w:rsid w:val="005C6E15"/>
    <w:rsid w:val="005D6523"/>
    <w:rsid w:val="00654564"/>
    <w:rsid w:val="00745EFC"/>
    <w:rsid w:val="007470B8"/>
    <w:rsid w:val="00877ED0"/>
    <w:rsid w:val="00897A90"/>
    <w:rsid w:val="008B5BED"/>
    <w:rsid w:val="008D35DC"/>
    <w:rsid w:val="00933777"/>
    <w:rsid w:val="00951F54"/>
    <w:rsid w:val="009B35DF"/>
    <w:rsid w:val="00A13A4E"/>
    <w:rsid w:val="00AD2517"/>
    <w:rsid w:val="00B902D8"/>
    <w:rsid w:val="00BC4D29"/>
    <w:rsid w:val="00C364A8"/>
    <w:rsid w:val="00C4434A"/>
    <w:rsid w:val="00C9149F"/>
    <w:rsid w:val="00CC51B0"/>
    <w:rsid w:val="00D17FCA"/>
    <w:rsid w:val="00D942E9"/>
    <w:rsid w:val="00DC5F49"/>
    <w:rsid w:val="00DF69DE"/>
    <w:rsid w:val="00E532CE"/>
    <w:rsid w:val="00E67EEE"/>
    <w:rsid w:val="00E85CF8"/>
    <w:rsid w:val="00E92D8E"/>
    <w:rsid w:val="00F00CAF"/>
    <w:rsid w:val="00F06C86"/>
    <w:rsid w:val="00F623C1"/>
    <w:rsid w:val="00F7154E"/>
    <w:rsid w:val="00FD487E"/>
    <w:rsid w:val="00FF54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4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C86"/>
  </w:style>
  <w:style w:type="paragraph" w:styleId="Footer">
    <w:name w:val="footer"/>
    <w:basedOn w:val="Normal"/>
    <w:link w:val="FooterChar"/>
    <w:uiPriority w:val="99"/>
    <w:unhideWhenUsed/>
    <w:rsid w:val="00F06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C8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2018-12-11T00:26:00Z</dcterms:created>
  <dcterms:modified xsi:type="dcterms:W3CDTF">2018-12-11T00:26:00Z</dcterms:modified>
</cp:coreProperties>
</file>